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6510"/>
        </w:tabs>
        <w:jc w:val="center"/>
        <w:rPr>
          <w:rFonts w:hint="eastAsia"/>
          <w:bCs/>
          <w:sz w:val="44"/>
          <w:szCs w:val="44"/>
        </w:rPr>
      </w:pPr>
      <w:bookmarkStart w:id="0" w:name="OLE_LINK3"/>
      <w:bookmarkStart w:id="1" w:name="OLE_LINK4"/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Cs/>
          <w:sz w:val="44"/>
          <w:szCs w:val="44"/>
        </w:rPr>
        <w:t>德阳市住房和城乡建设局</w:t>
      </w:r>
    </w:p>
    <w:p>
      <w:pPr>
        <w:widowControl/>
        <w:jc w:val="center"/>
        <w:rPr>
          <w:rFonts w:hint="eastAsia"/>
          <w:bCs/>
          <w:sz w:val="44"/>
          <w:szCs w:val="44"/>
        </w:rPr>
      </w:pPr>
      <w:r>
        <w:rPr>
          <w:rFonts w:hint="eastAsia"/>
          <w:bCs/>
          <w:sz w:val="44"/>
          <w:szCs w:val="44"/>
        </w:rPr>
        <w:t xml:space="preserve"> </w:t>
      </w:r>
      <w:bookmarkStart w:id="2" w:name="OLE_LINK2"/>
      <w:bookmarkStart w:id="3" w:name="OLE_LINK1"/>
      <w:r>
        <w:rPr>
          <w:rFonts w:hint="eastAsia"/>
          <w:bCs/>
          <w:sz w:val="44"/>
          <w:szCs w:val="44"/>
        </w:rPr>
        <w:t>关于批准</w:t>
      </w:r>
      <w:r>
        <w:rPr>
          <w:rFonts w:hint="eastAsia"/>
          <w:bCs/>
          <w:sz w:val="44"/>
          <w:szCs w:val="44"/>
          <w:lang w:eastAsia="zh-CN"/>
        </w:rPr>
        <w:t>许可广汉市中岭燃气有限</w:t>
      </w:r>
      <w:r>
        <w:rPr>
          <w:rFonts w:hint="eastAsia"/>
          <w:bCs/>
          <w:sz w:val="44"/>
          <w:szCs w:val="44"/>
        </w:rPr>
        <w:t>公司</w:t>
      </w:r>
      <w:r>
        <w:rPr>
          <w:rFonts w:hint="eastAsia"/>
          <w:bCs/>
          <w:sz w:val="44"/>
          <w:szCs w:val="44"/>
          <w:lang w:eastAsia="zh-CN"/>
        </w:rPr>
        <w:t>增加</w:t>
      </w:r>
      <w:r>
        <w:rPr>
          <w:rFonts w:hint="eastAsia"/>
          <w:bCs/>
          <w:sz w:val="44"/>
          <w:szCs w:val="44"/>
          <w:lang w:val="en-US" w:eastAsia="zh-CN"/>
        </w:rPr>
        <w:t>CNG加气</w:t>
      </w:r>
      <w:r>
        <w:rPr>
          <w:rFonts w:hint="eastAsia"/>
          <w:bCs/>
          <w:sz w:val="44"/>
          <w:szCs w:val="44"/>
          <w:lang w:eastAsia="zh-CN"/>
        </w:rPr>
        <w:t>站</w:t>
      </w:r>
      <w:r>
        <w:rPr>
          <w:rFonts w:hint="eastAsia"/>
          <w:bCs/>
          <w:sz w:val="44"/>
          <w:szCs w:val="44"/>
        </w:rPr>
        <w:t>燃气经营</w:t>
      </w:r>
      <w:r>
        <w:rPr>
          <w:rFonts w:hint="eastAsia"/>
          <w:bCs/>
          <w:sz w:val="44"/>
          <w:szCs w:val="44"/>
          <w:lang w:eastAsia="zh-CN"/>
        </w:rPr>
        <w:t>业务</w:t>
      </w:r>
      <w:r>
        <w:rPr>
          <w:rFonts w:hint="eastAsia"/>
          <w:bCs/>
          <w:sz w:val="44"/>
          <w:szCs w:val="44"/>
        </w:rPr>
        <w:t>的通告</w:t>
      </w:r>
      <w:bookmarkEnd w:id="2"/>
    </w:p>
    <w:bookmarkEnd w:id="3"/>
    <w:p>
      <w:pPr>
        <w:tabs>
          <w:tab w:val="left" w:pos="6510"/>
        </w:tabs>
        <w:ind w:firstLine="980" w:firstLineChars="350"/>
        <w:rPr>
          <w:rFonts w:hint="eastAsia"/>
          <w:bCs/>
          <w:sz w:val="44"/>
          <w:szCs w:val="44"/>
        </w:rPr>
      </w:pPr>
      <w:r>
        <w:rPr>
          <w:sz w:val="28"/>
          <w:szCs w:val="28"/>
        </w:rPr>
        <w:tab/>
      </w:r>
    </w:p>
    <w:p>
      <w:pPr>
        <w:widowControl/>
        <w:ind w:firstLine="700" w:firstLineChars="25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根据《城镇燃气管理条例》（国务院令第583号）、《四川省燃气管理条例》和四川省住房和城乡建设厅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</w:rPr>
        <w:t>关于</w:t>
      </w:r>
      <w:r>
        <w:rPr>
          <w:rFonts w:hint="eastAsia"/>
          <w:sz w:val="28"/>
          <w:szCs w:val="28"/>
          <w:lang w:eastAsia="zh-CN"/>
        </w:rPr>
        <w:t>学习贯彻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&lt;</w:t>
      </w:r>
      <w:r>
        <w:rPr>
          <w:rFonts w:hint="eastAsia"/>
          <w:sz w:val="28"/>
          <w:szCs w:val="28"/>
          <w:lang w:eastAsia="zh-CN"/>
        </w:rPr>
        <w:t>四川省燃气管理条例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&gt;</w:t>
      </w:r>
      <w:r>
        <w:rPr>
          <w:rFonts w:hint="eastAsia"/>
          <w:sz w:val="28"/>
          <w:szCs w:val="28"/>
          <w:lang w:eastAsia="zh-CN"/>
        </w:rPr>
        <w:t>进一步规范城镇燃气经营管理工作的</w:t>
      </w:r>
      <w:r>
        <w:rPr>
          <w:rFonts w:hint="eastAsia"/>
          <w:sz w:val="28"/>
          <w:szCs w:val="28"/>
        </w:rPr>
        <w:t>通知》（川建城发[201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]</w:t>
      </w:r>
      <w:r>
        <w:rPr>
          <w:rFonts w:hint="eastAsia"/>
          <w:sz w:val="28"/>
          <w:szCs w:val="28"/>
          <w:lang w:val="en-US" w:eastAsia="zh-CN"/>
        </w:rPr>
        <w:t>426</w:t>
      </w:r>
      <w:r>
        <w:rPr>
          <w:rFonts w:hint="eastAsia"/>
          <w:sz w:val="28"/>
          <w:szCs w:val="28"/>
        </w:rPr>
        <w:t>号）的规定，我局对</w:t>
      </w:r>
      <w:r>
        <w:rPr>
          <w:rFonts w:hint="eastAsia"/>
          <w:sz w:val="28"/>
          <w:szCs w:val="28"/>
          <w:lang w:eastAsia="zh-CN"/>
        </w:rPr>
        <w:t>广汉市中岭燃气有限公司</w:t>
      </w:r>
      <w:r>
        <w:rPr>
          <w:rFonts w:hint="eastAsia"/>
          <w:sz w:val="28"/>
          <w:szCs w:val="28"/>
        </w:rPr>
        <w:t>上报申请</w:t>
      </w:r>
      <w:r>
        <w:rPr>
          <w:rFonts w:hint="eastAsia"/>
          <w:sz w:val="28"/>
          <w:szCs w:val="28"/>
          <w:lang w:eastAsia="zh-CN"/>
        </w:rPr>
        <w:t>在原燃气经营许可内增加</w:t>
      </w:r>
      <w:r>
        <w:rPr>
          <w:rFonts w:hint="eastAsia"/>
          <w:sz w:val="28"/>
          <w:szCs w:val="28"/>
          <w:lang w:val="en-US" w:eastAsia="zh-CN"/>
        </w:rPr>
        <w:t>CNG加气站燃气经营业务</w:t>
      </w:r>
      <w:r>
        <w:rPr>
          <w:rFonts w:hint="eastAsia"/>
          <w:sz w:val="28"/>
          <w:szCs w:val="28"/>
        </w:rPr>
        <w:t>的材料进行了审核，</w:t>
      </w:r>
      <w:r>
        <w:rPr>
          <w:rFonts w:hint="eastAsia"/>
          <w:sz w:val="28"/>
          <w:szCs w:val="28"/>
          <w:lang w:eastAsia="zh-CN"/>
        </w:rPr>
        <w:t>经核符合经营许可</w:t>
      </w:r>
      <w:r>
        <w:rPr>
          <w:rFonts w:hint="eastAsia"/>
          <w:sz w:val="28"/>
          <w:szCs w:val="28"/>
        </w:rPr>
        <w:t>要求和规定，达到供气条件。经研究，同意</w:t>
      </w:r>
      <w:r>
        <w:rPr>
          <w:rFonts w:hint="eastAsia"/>
          <w:sz w:val="28"/>
          <w:szCs w:val="28"/>
          <w:lang w:eastAsia="zh-CN"/>
        </w:rPr>
        <w:t>：</w:t>
      </w:r>
    </w:p>
    <w:p>
      <w:pPr>
        <w:widowControl/>
        <w:ind w:firstLine="700" w:firstLineChars="25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广汉市中岭燃气有限公司在原燃气经营许可增加压缩天然气（</w:t>
      </w:r>
      <w:r>
        <w:rPr>
          <w:rFonts w:hint="eastAsia"/>
          <w:sz w:val="28"/>
          <w:szCs w:val="28"/>
          <w:lang w:val="en-US" w:eastAsia="zh-CN"/>
        </w:rPr>
        <w:t>CNG</w:t>
      </w:r>
      <w:r>
        <w:rPr>
          <w:rFonts w:hint="eastAsia"/>
          <w:sz w:val="28"/>
          <w:szCs w:val="28"/>
          <w:lang w:eastAsia="zh-CN"/>
        </w:rPr>
        <w:t>）加气站</w:t>
      </w:r>
      <w:r>
        <w:rPr>
          <w:rFonts w:hint="eastAsia"/>
          <w:sz w:val="28"/>
          <w:szCs w:val="28"/>
        </w:rPr>
        <w:t>经营业务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widowControl/>
        <w:ind w:firstLine="700" w:firstLineChars="25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widowControl/>
        <w:ind w:firstLine="700" w:firstLineChars="25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jc w:val="left"/>
        <w:rPr>
          <w:sz w:val="28"/>
          <w:szCs w:val="28"/>
        </w:rPr>
      </w:pPr>
    </w:p>
    <w:p>
      <w:pPr>
        <w:ind w:firstLine="4760" w:firstLineChars="1700"/>
        <w:rPr>
          <w:rFonts w:hint="eastAsia"/>
          <w:sz w:val="28"/>
          <w:szCs w:val="28"/>
        </w:rPr>
      </w:pPr>
    </w:p>
    <w:p>
      <w:pPr>
        <w:ind w:firstLine="4760" w:firstLineChars="1700"/>
        <w:rPr>
          <w:rFonts w:hint="eastAsia"/>
          <w:sz w:val="28"/>
          <w:szCs w:val="28"/>
        </w:rPr>
      </w:pPr>
    </w:p>
    <w:p>
      <w:pPr>
        <w:ind w:firstLine="4760" w:firstLineChars="17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德阳市住房和城乡建设局</w:t>
      </w:r>
    </w:p>
    <w:p>
      <w:pPr>
        <w:ind w:firstLine="435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9</w:t>
      </w:r>
      <w:bookmarkStart w:id="4" w:name="_GoBack"/>
      <w:bookmarkEnd w:id="4"/>
      <w:r>
        <w:rPr>
          <w:rFonts w:hint="eastAsia"/>
          <w:sz w:val="28"/>
          <w:szCs w:val="28"/>
        </w:rPr>
        <w:t>日</w:t>
      </w:r>
      <w:bookmarkEnd w:id="0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1429"/>
    <w:rsid w:val="000C4ECD"/>
    <w:rsid w:val="000D6D11"/>
    <w:rsid w:val="000E1E2C"/>
    <w:rsid w:val="000E47E5"/>
    <w:rsid w:val="00135DE9"/>
    <w:rsid w:val="001426DC"/>
    <w:rsid w:val="00184298"/>
    <w:rsid w:val="001F7A43"/>
    <w:rsid w:val="002547E9"/>
    <w:rsid w:val="002F1146"/>
    <w:rsid w:val="00355F41"/>
    <w:rsid w:val="003565EF"/>
    <w:rsid w:val="0039658C"/>
    <w:rsid w:val="003A5AC6"/>
    <w:rsid w:val="003E7EA3"/>
    <w:rsid w:val="00402CB8"/>
    <w:rsid w:val="00421032"/>
    <w:rsid w:val="004B308F"/>
    <w:rsid w:val="00551CC8"/>
    <w:rsid w:val="005E1271"/>
    <w:rsid w:val="005E304C"/>
    <w:rsid w:val="005E73F4"/>
    <w:rsid w:val="006047D9"/>
    <w:rsid w:val="0064518A"/>
    <w:rsid w:val="006A19BA"/>
    <w:rsid w:val="00704DBD"/>
    <w:rsid w:val="0075687F"/>
    <w:rsid w:val="007723BC"/>
    <w:rsid w:val="007B35B4"/>
    <w:rsid w:val="007E6B61"/>
    <w:rsid w:val="00836604"/>
    <w:rsid w:val="008751A1"/>
    <w:rsid w:val="0088736D"/>
    <w:rsid w:val="008D4CD3"/>
    <w:rsid w:val="008D69C1"/>
    <w:rsid w:val="00910BE8"/>
    <w:rsid w:val="00917903"/>
    <w:rsid w:val="00A92413"/>
    <w:rsid w:val="00AD1043"/>
    <w:rsid w:val="00B16E84"/>
    <w:rsid w:val="00B9539C"/>
    <w:rsid w:val="00BC16A6"/>
    <w:rsid w:val="00C325B8"/>
    <w:rsid w:val="00CA4C35"/>
    <w:rsid w:val="00CD4A22"/>
    <w:rsid w:val="00D514CC"/>
    <w:rsid w:val="00D76E32"/>
    <w:rsid w:val="00DC3C42"/>
    <w:rsid w:val="00DF2D98"/>
    <w:rsid w:val="00E12D42"/>
    <w:rsid w:val="00E23785"/>
    <w:rsid w:val="00E23B92"/>
    <w:rsid w:val="00E40182"/>
    <w:rsid w:val="00E640E0"/>
    <w:rsid w:val="00E8623C"/>
    <w:rsid w:val="00F251D2"/>
    <w:rsid w:val="00F4297B"/>
    <w:rsid w:val="00F703A1"/>
    <w:rsid w:val="00FD3857"/>
    <w:rsid w:val="0F127A7E"/>
    <w:rsid w:val="11876617"/>
    <w:rsid w:val="183C3EC2"/>
    <w:rsid w:val="1A20697A"/>
    <w:rsid w:val="1F5C56E3"/>
    <w:rsid w:val="21243F07"/>
    <w:rsid w:val="2FF8188E"/>
    <w:rsid w:val="38560389"/>
    <w:rsid w:val="43644AAE"/>
    <w:rsid w:val="45F8537D"/>
    <w:rsid w:val="47DB1E80"/>
    <w:rsid w:val="49333F3D"/>
    <w:rsid w:val="4F1053DE"/>
    <w:rsid w:val="530A28E8"/>
    <w:rsid w:val="53437E19"/>
    <w:rsid w:val="543F792A"/>
    <w:rsid w:val="55DA688D"/>
    <w:rsid w:val="57A30A84"/>
    <w:rsid w:val="6292645F"/>
    <w:rsid w:val="67D859CA"/>
    <w:rsid w:val="6F05550C"/>
    <w:rsid w:val="72EC77E3"/>
    <w:rsid w:val="7A4904F4"/>
    <w:rsid w:val="7FB061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unhideWhenUsed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281</Characters>
  <Lines>2</Lines>
  <Paragraphs>1</Paragraphs>
  <TotalTime>33</TotalTime>
  <ScaleCrop>false</ScaleCrop>
  <LinksUpToDate>false</LinksUpToDate>
  <CharactersWithSpaces>329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Administrator</dc:creator>
  <cp:lastModifiedBy>小火枪┳═一</cp:lastModifiedBy>
  <dcterms:modified xsi:type="dcterms:W3CDTF">2019-12-11T01:58:12Z</dcterms:modified>
  <dc:title> 德阳市住房和城乡规划建设局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